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70" w:type="dxa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rPr>
          <w:cantSplit/>
        </w:trPr>
        <w:tc>
          <w:tcPr>
            <w:tcW w:w="9570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keepNext/>
              <w:jc w:val="center"/>
              <w:outlineLvl w:val="8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zh-CN" w:eastAsia="zh-CN"/>
              </w:rPr>
              <w:drawing>
                <wp:inline distT="0" distB="0" distL="114300" distR="114300">
                  <wp:extent cx="361950" cy="562610"/>
                  <wp:effectExtent l="0" t="0" r="0" b="889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/>
              <w:jc w:val="center"/>
              <w:outlineLvl w:val="8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eastAsia="en-US"/>
              </w:rPr>
              <w:t>Дума Сладковского сельского поселения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Слободо-Туринского муниципального района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Свердловской области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четвертого созыва</w:t>
            </w:r>
          </w:p>
          <w:p>
            <w:pPr>
              <w:keepNext/>
              <w:jc w:val="center"/>
              <w:outlineLvl w:val="2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 Е Ш Е Н И Е</w:t>
            </w:r>
          </w:p>
        </w:tc>
      </w:tr>
      <w:tr>
        <w:tc>
          <w:tcPr>
            <w:tcW w:w="9570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/>
              <w:spacing w:line="276" w:lineRule="auto"/>
              <w:outlineLvl w:val="1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от 26.04.2019 № 148                                               с. Сладковское</w:t>
            </w:r>
          </w:p>
        </w:tc>
      </w:tr>
    </w:tbl>
    <w:p>
      <w:pPr>
        <w:jc w:val="both"/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Об информации о деятельности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администрации Сладковского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сельского поселения по организации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первичных мер пожарной безопасности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на территории Сладковского сельского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поселения в 2018 году и мероприятиях на 2019 год.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Заслушав информацию исполняющего обязанности главы Сладковского сельского поселения А.Н.Незаконнорожденных о деятельности администрации Сладковского сельского поселения по организации первичных мер пожарной безопасности на территории Сладковского сельского поселения в 2018 году и мероприятиях на 2019 год, Дума Сладковского сельского поселения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РЕШИЛА: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1. Информацию принять к сведению. (Прилагается).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2. Рекомендовать администрации Сладковского сельского поселения продолжить работу по исполнению намеченных мероприятий.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3. Обнародовать настоящее решение путем размещения на официальном сайте Сладковского сельского поселения в информационно-телекоммуникационной сети Интернет.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Председатель Думы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Сладковского сельского поселения                            В.А.Потапова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b w:val="0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 w:val="0"/>
          <w:bCs/>
          <w:sz w:val="24"/>
          <w:szCs w:val="24"/>
          <w:lang w:eastAsia="ru-RU"/>
        </w:rPr>
        <w:t>Приложение</w:t>
      </w:r>
    </w:p>
    <w:p>
      <w:pPr>
        <w:wordWrap w:val="0"/>
        <w:spacing w:after="0" w:line="240" w:lineRule="auto"/>
        <w:jc w:val="right"/>
        <w:rPr>
          <w:rFonts w:ascii="Times New Roman" w:hAnsi="Times New Roman" w:eastAsia="Times New Roman"/>
          <w:b w:val="0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 w:val="0"/>
          <w:bCs/>
          <w:sz w:val="24"/>
          <w:szCs w:val="24"/>
          <w:lang w:eastAsia="ru-RU"/>
        </w:rPr>
        <w:t>К решению Думы от 26.04.2019 № 148</w:t>
      </w:r>
    </w:p>
    <w:p>
      <w:pPr>
        <w:wordWrap/>
        <w:spacing w:after="0" w:line="240" w:lineRule="auto"/>
        <w:jc w:val="right"/>
        <w:rPr>
          <w:rFonts w:ascii="Times New Roman" w:hAnsi="Times New Roman" w:eastAsia="Times New Roman"/>
          <w:b w:val="0"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Информация о деятельности администрации Сладковского сельского поселения по обеспечению первичных мер пожарной безопасности на территории Сладковского сельского поселения в  201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и ме</w:t>
      </w:r>
      <w:bookmarkStart w:id="0" w:name="_GoBack"/>
      <w:bookmarkEnd w:id="0"/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роприятиях на 2019 год.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Администрация Сладковского сельского поселения в течение 201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8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 проводи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ла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профилактическую работу на основании принятых нормативно-правовых актов:</w:t>
      </w:r>
    </w:p>
    <w:p>
      <w:pPr>
        <w:numPr>
          <w:ilvl w:val="-1"/>
          <w:numId w:val="0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1.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Муниципальной целевой программы «Защита населения и территории Сладковского сельского поселения от чрезвычайных ситуаций и пожарной безопасности на 2017-2019 и плановый период до 2020 года»</w:t>
      </w:r>
    </w:p>
    <w:p>
      <w:pPr>
        <w:numPr>
          <w:numId w:val="0"/>
        </w:num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2.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Плана мероприятий по проведению и обеспечению первичных мер пожарной безопасности в Сладковском сельском поселении на 201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8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год.</w:t>
      </w:r>
    </w:p>
    <w:p>
      <w:pPr>
        <w:spacing w:after="0" w:line="240" w:lineRule="auto"/>
        <w:ind w:hanging="36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На территории Сладковского сельского поселения расположено 10 населенных пунктов, которые обслуживаются 2 отдельными  постами ПЧ 12/3, которые имеют в своем распоряжении 4 пожарных автомобиля. Плюс 3 пожарных автомобиля принадлежат  администрации Сладковского сельского поселения и модуль СПАС д. Барбашина Посты расположены в с. Сладковское и с. Пушкарево, что составляет 100% закрытие зоны выезда. Дополнительная помощь  осуществляется пожарными автомобилями ПЧ 12/3 с. Туринская Слобода.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В Администрации   Сладковского сельского поселения  создана   добровольная пожарная охрана из 25 человек. Члены ДПО оснащены боевой одеждой и инвентарем.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Ежемесячно обслуживается пожарная сигнализация в здании администрации сельского поселения и Сладковском КДЦ.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В зимнее время в каждом населенном пункте в противопожарных целях содержатся проруби.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План мероприятий по обеспечению первичных мер пожарной безопасности в Сладковском сельском поселении на 2018 год выполнен  в полном объеме, за исключением отжига сухой растительности, в связи с запретом надзорных органов. 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В бюджете Сладковского сельского поселения по статье обеспечение первичных мер пожарной безопасности  на 2019 год  предусмотрено  117,0  тыс. Руб.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 том числе: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-50 тыс. Руб.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заключение договоров с членами ДПО на период половодья;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-17.0 тыс. руб.- содержание пожарных водоемов;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-14,0 тыс. руб. – запланировано перечисление взносов в Общественную организацию «Добровольная пожарная охрана «Урал» Свердловской области;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-10 тыс. руб.- ГСМ для пожарных автомобилей администрации сельского поселения.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-25 тыс.руб- Подъезд к пожарному водоему д.Барбашина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План мероприятий по обеспечению первичных мер пожарной безопасности в Сладковском сельском поселении на 2019 год утвержден Постановлением Администрации Сладковского сельского поселения от 18.01.2019 № 09.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Зам.главы администрации                                                                       Сладковского сельского поселения                         А.Н. Незаконнорожденных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986" w:bottom="1440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E76BE"/>
    <w:rsid w:val="4FAED1A9"/>
    <w:rsid w:val="5FCE76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2019-05-15T17:41:00Z</dcterms:created>
  <dc:creator>yurist</dc:creator>
  <cp:lastModifiedBy>yurist</cp:lastModifiedBy>
  <cp:lastPrinted>2019-05-20T16:26:35Z</cp:lastPrinted>
  <dcterms:modified xsi:type="dcterms:W3CDTF">2019-05-20T16:27:40Z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